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6A82" w14:textId="318B7247" w:rsidR="00A75EB9" w:rsidRPr="00B07F56" w:rsidRDefault="00B07F56" w:rsidP="00B07F56">
      <w:pPr>
        <w:pStyle w:val="Nagwek1"/>
        <w:spacing w:before="0" w:line="360" w:lineRule="auto"/>
      </w:pPr>
      <w:r w:rsidRPr="00B07F56">
        <w:t>Ogłoszenie</w:t>
      </w:r>
    </w:p>
    <w:p w14:paraId="29F0FA22" w14:textId="77777777" w:rsidR="00A75EB9" w:rsidRDefault="004D732C" w:rsidP="00B07F56">
      <w:pPr>
        <w:pStyle w:val="Standarduser"/>
        <w:spacing w:line="360" w:lineRule="auto"/>
        <w:rPr>
          <w:rFonts w:ascii="Arial" w:hAnsi="Arial"/>
          <w:sz w:val="24"/>
          <w:szCs w:val="24"/>
          <w:shd w:val="clear" w:color="auto" w:fill="FFFFFF"/>
        </w:rPr>
      </w:pPr>
      <w:r>
        <w:rPr>
          <w:rFonts w:ascii="Arial" w:hAnsi="Arial"/>
          <w:sz w:val="24"/>
          <w:szCs w:val="24"/>
          <w:shd w:val="clear" w:color="auto" w:fill="FFFFFF"/>
        </w:rPr>
        <w:t>Kierownik Miejskiego Ośrodka Pomocy Społecznej w Rzgowie poszukuje pracownika na umowę o pracę na czas określony do działu pomocy środowiskowej.</w:t>
      </w:r>
    </w:p>
    <w:p w14:paraId="1CB8BC67" w14:textId="2A825C30" w:rsidR="00A75EB9" w:rsidRDefault="004D732C" w:rsidP="00B07F56">
      <w:pPr>
        <w:pStyle w:val="Standard"/>
        <w:spacing w:after="0" w:line="360" w:lineRule="auto"/>
      </w:pPr>
      <w:r w:rsidRPr="00B07F56">
        <w:rPr>
          <w:rStyle w:val="Nagwek2Znak"/>
        </w:rPr>
        <w:t>Stanowisko pracy:</w:t>
      </w:r>
      <w:r>
        <w:rPr>
          <w:rFonts w:ascii="Arial" w:hAnsi="Arial"/>
          <w:sz w:val="24"/>
          <w:szCs w:val="24"/>
          <w:shd w:val="clear" w:color="auto" w:fill="FFFFFF"/>
        </w:rPr>
        <w:t xml:space="preserve"> pracownik socjalny w Miejskim Ośrodku Pomocy Społecznej w Rzgowie.</w:t>
      </w:r>
    </w:p>
    <w:p w14:paraId="76206AEB" w14:textId="2FA5D0E3" w:rsidR="00A75EB9" w:rsidRDefault="004D732C" w:rsidP="00B07F56">
      <w:pPr>
        <w:pStyle w:val="Nagwek2"/>
        <w:spacing w:before="0" w:line="360" w:lineRule="auto"/>
        <w:rPr>
          <w:shd w:val="clear" w:color="auto" w:fill="FFFFFF"/>
        </w:rPr>
      </w:pPr>
      <w:r>
        <w:rPr>
          <w:shd w:val="clear" w:color="auto" w:fill="FFFFFF"/>
        </w:rPr>
        <w:t>Niezbędne wymagania od kandydatów:</w:t>
      </w:r>
    </w:p>
    <w:p w14:paraId="54B2BFB7" w14:textId="77777777" w:rsidR="00A75EB9" w:rsidRDefault="004D732C" w:rsidP="00B07F56">
      <w:pPr>
        <w:pStyle w:val="Standard"/>
        <w:numPr>
          <w:ilvl w:val="0"/>
          <w:numId w:val="13"/>
        </w:numPr>
        <w:spacing w:after="0" w:line="360" w:lineRule="auto"/>
        <w:ind w:left="357" w:hanging="357"/>
      </w:pPr>
      <w:r>
        <w:rPr>
          <w:rFonts w:ascii="Arial" w:hAnsi="Arial"/>
          <w:sz w:val="24"/>
          <w:szCs w:val="24"/>
          <w:shd w:val="clear" w:color="auto" w:fill="FFFFFF"/>
        </w:rPr>
        <w:t>obywatelstwo: polskie i/lub obywatelstwo innego niż Polska państwa Unii Europejskiej lub innego państwa, którego obywatelom, na podstawie umów międzynarodowych lub przepisów prawa wspólnotowego, przysługuje prawo do podjęcia zatrudnienia na terytorium Rzeczypospolitej Polskiej oraz znajomość języka polskiego potwierdzona dokumentem określonym w przepisach o służbie cywilnej;</w:t>
      </w:r>
    </w:p>
    <w:p w14:paraId="6871C38B" w14:textId="77777777" w:rsidR="00A75EB9" w:rsidRDefault="004D732C" w:rsidP="00B07F56">
      <w:pPr>
        <w:pStyle w:val="Standard"/>
        <w:numPr>
          <w:ilvl w:val="0"/>
          <w:numId w:val="13"/>
        </w:numPr>
        <w:spacing w:after="0" w:line="360" w:lineRule="auto"/>
        <w:ind w:left="357" w:hanging="357"/>
      </w:pPr>
      <w:r>
        <w:rPr>
          <w:rFonts w:ascii="Arial" w:hAnsi="Arial"/>
          <w:sz w:val="24"/>
          <w:szCs w:val="24"/>
          <w:shd w:val="clear" w:color="auto" w:fill="FFFFFF"/>
        </w:rPr>
        <w:t>pełna zdolność do czynności prawnych oraz korzystanie z pełni praw publicznych;</w:t>
      </w:r>
    </w:p>
    <w:p w14:paraId="6F679332" w14:textId="77777777" w:rsidR="00A75EB9" w:rsidRDefault="004D732C" w:rsidP="00B07F56">
      <w:pPr>
        <w:pStyle w:val="Standard"/>
        <w:numPr>
          <w:ilvl w:val="0"/>
          <w:numId w:val="13"/>
        </w:numPr>
        <w:spacing w:after="0" w:line="360" w:lineRule="auto"/>
        <w:ind w:left="357" w:hanging="357"/>
      </w:pPr>
      <w:r>
        <w:rPr>
          <w:rFonts w:ascii="Arial" w:hAnsi="Arial"/>
          <w:sz w:val="24"/>
          <w:szCs w:val="24"/>
          <w:shd w:val="clear" w:color="auto" w:fill="FFFFFF"/>
        </w:rPr>
        <w:t>niekaralność za umyślne przestępstwa ścigane z oskarżenia publicznego lub umyślne przestępstwo skarbowe;</w:t>
      </w:r>
    </w:p>
    <w:p w14:paraId="7386CDFC" w14:textId="77777777" w:rsidR="00A75EB9" w:rsidRDefault="004D732C" w:rsidP="00B07F56">
      <w:pPr>
        <w:pStyle w:val="Standard"/>
        <w:numPr>
          <w:ilvl w:val="0"/>
          <w:numId w:val="13"/>
        </w:numPr>
        <w:spacing w:after="0" w:line="360" w:lineRule="auto"/>
        <w:ind w:left="357" w:hanging="357"/>
      </w:pPr>
      <w:r>
        <w:rPr>
          <w:rFonts w:ascii="Arial" w:hAnsi="Arial"/>
          <w:sz w:val="24"/>
          <w:szCs w:val="24"/>
          <w:shd w:val="clear" w:color="auto" w:fill="FFFFFF"/>
        </w:rPr>
        <w:t>nieposzlakowana opinia;</w:t>
      </w:r>
    </w:p>
    <w:p w14:paraId="1599413F" w14:textId="77777777" w:rsidR="00A75EB9" w:rsidRDefault="004D732C" w:rsidP="00B07F56">
      <w:pPr>
        <w:pStyle w:val="Standard"/>
        <w:numPr>
          <w:ilvl w:val="0"/>
          <w:numId w:val="13"/>
        </w:numPr>
        <w:spacing w:after="0" w:line="360" w:lineRule="auto"/>
        <w:ind w:left="357" w:hanging="357"/>
      </w:pPr>
      <w:r>
        <w:rPr>
          <w:rFonts w:ascii="Arial" w:eastAsia="Times New Roman" w:hAnsi="Arial" w:cs="Times New Roman"/>
          <w:color w:val="000000"/>
          <w:sz w:val="24"/>
          <w:szCs w:val="24"/>
          <w:shd w:val="clear" w:color="auto" w:fill="FFFFFF"/>
        </w:rPr>
        <w:t>dyplom ukończenia kolegium pracowników służb społecznych lub ukończenie studiów na kierunku praca socjalna lub w zakresie pracy socjalnej lub do dnia 31.12.2013 roku ukończone studia wyższe o specjalności przygotowującej do zawodu pracownika socjalnego na jednym z kierunków: pedagogika, pedagogika specjalna, politologia, polityka społeczna, psychologia, socjologia, nauki o rodzinie lub ukończone studia podyplomowe z zakresu metodyki i metodologii pracy socjalnej w uczelni realizującej studia na kierunku praca socjalna lub w zakresie pracy socjalnej, po uprzednim ukończeniu studiów na jednym ze wskazanych wyżej kierunków,</w:t>
      </w:r>
    </w:p>
    <w:p w14:paraId="3368DBBD" w14:textId="77777777" w:rsidR="00A75EB9" w:rsidRDefault="004D732C" w:rsidP="00B07F56">
      <w:pPr>
        <w:pStyle w:val="Standard"/>
        <w:numPr>
          <w:ilvl w:val="0"/>
          <w:numId w:val="13"/>
        </w:numPr>
        <w:spacing w:after="0" w:line="360" w:lineRule="auto"/>
        <w:ind w:left="357" w:hanging="357"/>
      </w:pPr>
      <w:r>
        <w:rPr>
          <w:rFonts w:ascii="Arial" w:eastAsia="Times New Roman" w:hAnsi="Arial" w:cs="Times New Roman"/>
          <w:sz w:val="24"/>
          <w:szCs w:val="24"/>
          <w:shd w:val="clear" w:color="auto" w:fill="FFFFFF"/>
        </w:rPr>
        <w:t>znajomość przepisów prawa regulujących problematykę związaną ze stanowiskiem pracy, w tym z zakresu: ustawy o pomocy społecznej z dnia 24 marca 2004 r., kodeksu postępowania administracyjnego z dnia 14 czerwca 1960 r., ustawy o wspieraniu rodziny i pieczy zastępczej z dani 9 czerwca2011 r., ustawy z dnia 29 lipca 2005 roku o przeciwdziałaniu przemocy w rodzinie.</w:t>
      </w:r>
    </w:p>
    <w:p w14:paraId="58C2B0EF" w14:textId="7CE80931" w:rsidR="00A75EB9" w:rsidRDefault="004D732C" w:rsidP="00B07F56">
      <w:pPr>
        <w:pStyle w:val="Nagwek2"/>
        <w:spacing w:before="0" w:line="360" w:lineRule="auto"/>
        <w:rPr>
          <w:shd w:val="clear" w:color="auto" w:fill="FFFFFF"/>
        </w:rPr>
      </w:pPr>
      <w:r>
        <w:rPr>
          <w:shd w:val="clear" w:color="auto" w:fill="FFFFFF"/>
        </w:rPr>
        <w:t>Wymagania dodatkowe:</w:t>
      </w:r>
    </w:p>
    <w:p w14:paraId="400AA168"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obsługi komputera i urządzeń biurowych;</w:t>
      </w:r>
    </w:p>
    <w:p w14:paraId="72DEF1CA"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lastRenderedPageBreak/>
        <w:t>łatwość w nawiązywaniu kontaktów interpersonalnych, samodzielność, dyspozycyjność, umiejętność pracy w zespole, umiejętność dobrej organizacji pracy, rzetelność, dokładność podczas wykonywanych zadań;</w:t>
      </w:r>
    </w:p>
    <w:p w14:paraId="6DEEB882"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radzenia sobie w trudnych sytuacjach, odporność na stres;</w:t>
      </w:r>
    </w:p>
    <w:p w14:paraId="7A29433E"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właściwej interpretacji przepisów prawa;</w:t>
      </w:r>
    </w:p>
    <w:p w14:paraId="1C0590A5"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pożądane doświadczenie na takim samym lub podobnym stanowisku pracy;</w:t>
      </w:r>
    </w:p>
    <w:p w14:paraId="1C8ACBCE" w14:textId="77777777" w:rsidR="00A75EB9" w:rsidRDefault="004D732C" w:rsidP="00B07F56">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mile widziane prawo jazdy kat. B oraz własny środek transportu.</w:t>
      </w:r>
    </w:p>
    <w:p w14:paraId="13B96AB7" w14:textId="15020FA9" w:rsidR="00A75EB9" w:rsidRDefault="004D732C" w:rsidP="00B07F56">
      <w:pPr>
        <w:pStyle w:val="Nagwek2"/>
        <w:spacing w:before="0" w:line="360" w:lineRule="auto"/>
        <w:rPr>
          <w:shd w:val="clear" w:color="auto" w:fill="FFFFFF"/>
        </w:rPr>
      </w:pPr>
      <w:r>
        <w:rPr>
          <w:shd w:val="clear" w:color="auto" w:fill="FFFFFF"/>
        </w:rPr>
        <w:t>Zadania wykonywane na stanowisku:</w:t>
      </w:r>
    </w:p>
    <w:p w14:paraId="4B3FAFE4"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praca socjalna;</w:t>
      </w:r>
    </w:p>
    <w:p w14:paraId="654BAD9F"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przeprowadzanie rodzinnych wywiadów środowiskowych;</w:t>
      </w:r>
    </w:p>
    <w:p w14:paraId="235086E7"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dokonywanie analizy, diagnozy i oceny zjawisk indywidualnych i społecznych, a także formułowanie opinii w zakresie zapotrzebowania na świadczenia z pomocy społecznej oraz kwalifikowanie do uzyskania tych świadczeń;</w:t>
      </w:r>
    </w:p>
    <w:p w14:paraId="63541319"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udzielanie informacji, wskazówek, porad i pomocy w zakresie rozwiązywania spraw życiowych osobom, rodzinom, grupom i społecznościom, które dzięki tej pomocy będą zdolne samodzielnie rozwiązywać problemy będące przyczyną ich trudnej sytuacji lub zaspokajać niezbędne potrzeby życiowe;</w:t>
      </w:r>
    </w:p>
    <w:p w14:paraId="2B6D955A"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pomoc w uzyskaniu dla osób lub rodzin będących w trudnej sytuacji życiowej specjalistycznego poradnictwa, terapii lub innych form pomocy w zakresie możliwości rozwiązywania problemów przez właściwe instytucje państwowe, samorządowe i organizacje pozarządowe;</w:t>
      </w:r>
    </w:p>
    <w:p w14:paraId="26076D6C"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udzielanie pomocy zgodnie z zasadami etyki zawodowej;</w:t>
      </w:r>
    </w:p>
    <w:p w14:paraId="05FD85E7"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pobudzanie społecznej aktywności i inspirowanie działań samopomocowych w zaspokajaniu niezbędnych potrzeb życiowych osób, rodzin, grup i środowisk społecznych;</w:t>
      </w:r>
    </w:p>
    <w:p w14:paraId="6A06B533"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współpraca i współdziałanie z innymi specjalistami w celu przeciwdziałania i ograniczania problemów oraz skutków negatywnych zjawisk społecznych, łagodzenie konsekwencji ubóstwa;</w:t>
      </w:r>
    </w:p>
    <w:p w14:paraId="1E624DE8"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inicjowanie nowych form pomocy osobom i rodzinom mającym trudną sytuację życiową oraz inspirowanie powołania instytucji świadczących usługi służące poprawie sytuacji takich osób i rodzin;</w:t>
      </w:r>
    </w:p>
    <w:p w14:paraId="3C5371BB"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lastRenderedPageBreak/>
        <w:t>współuczestniczenie w inspirowaniu, opracowaniu, wdrożeniu oraz rozwijaniu regionalnych i lokalnych programów pomocy społecznej ukierunkowanych na podniesienie jakości życia;</w:t>
      </w:r>
    </w:p>
    <w:p w14:paraId="683EF277" w14:textId="77777777" w:rsidR="00A75EB9" w:rsidRDefault="004D732C" w:rsidP="00B07F56">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inicjowanie lub współuczestniczenie w działaniach profilaktycznych nakierowanych na zapobieganie lub łagodzenie problemów społecznych.</w:t>
      </w:r>
    </w:p>
    <w:p w14:paraId="51E8AFC6" w14:textId="7DFE1540" w:rsidR="00A75EB9" w:rsidRDefault="004D732C" w:rsidP="00B07F56">
      <w:pPr>
        <w:pStyle w:val="Nagwek2"/>
        <w:spacing w:before="0" w:line="360" w:lineRule="auto"/>
        <w:rPr>
          <w:shd w:val="clear" w:color="auto" w:fill="FFFFFF"/>
        </w:rPr>
      </w:pPr>
      <w:r>
        <w:rPr>
          <w:shd w:val="clear" w:color="auto" w:fill="FFFFFF"/>
        </w:rPr>
        <w:t>Informacja o warunkach pracy na danym stanowisku pracy:</w:t>
      </w:r>
    </w:p>
    <w:p w14:paraId="66AC1206"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miejsce pracy: Miejski Ośrodek Pomocy Społecznej w Rzgowie, ul. Rawska 8, 95 - 030 Rzgów; praca zlokalizowana w budynku na parterze.</w:t>
      </w:r>
    </w:p>
    <w:p w14:paraId="723C5AE0"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wymiar etatu - pełen etat; podstawowy system czasu pracy, tj. 8 godzin i przeciętnie 40 godzin w przeciętnie 5 – dniowym tygodniu pracy w przyjętym jednomiesięcznym okresie rozliczeniowym;</w:t>
      </w:r>
    </w:p>
    <w:p w14:paraId="10773665"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umowa o pracę na czas określony;</w:t>
      </w:r>
    </w:p>
    <w:p w14:paraId="486E6D46"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wynagrodzenie zasadnicze w wysokości od 5 040,00 zł brutto miesięcznie;</w:t>
      </w:r>
    </w:p>
    <w:p w14:paraId="4F62F331"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zwrot kosztów za przejazdy służbowe;</w:t>
      </w:r>
    </w:p>
    <w:p w14:paraId="221873B2"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ekwiwalent za używanie odzieży własnej i obuwia roboczego;</w:t>
      </w:r>
    </w:p>
    <w:p w14:paraId="1F1B45CA" w14:textId="77777777" w:rsidR="00A75EB9" w:rsidRDefault="004D732C" w:rsidP="00B07F56">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rodzaj pracy: praca wewnątrz budynku, praca w terenie; praca polegająca na ścisłej współpracy z innymi pracownikami i kontakcie z interesantami;</w:t>
      </w:r>
    </w:p>
    <w:p w14:paraId="74510CDA" w14:textId="77777777" w:rsidR="00A75EB9" w:rsidRDefault="004D732C" w:rsidP="00B07F56">
      <w:pPr>
        <w:pStyle w:val="Akapitzlist"/>
        <w:numPr>
          <w:ilvl w:val="0"/>
          <w:numId w:val="16"/>
        </w:numPr>
        <w:spacing w:line="360" w:lineRule="auto"/>
        <w:ind w:left="357" w:hanging="357"/>
      </w:pPr>
      <w:r>
        <w:rPr>
          <w:rFonts w:ascii="Arial" w:eastAsia="Times New Roman" w:hAnsi="Arial" w:cs="Times New Roman"/>
          <w:sz w:val="24"/>
          <w:szCs w:val="24"/>
          <w:shd w:val="clear" w:color="auto" w:fill="FFFFFF"/>
        </w:rPr>
        <w:t>praca z wykorzystaniem komputera i innych urządzeń biurowych;</w:t>
      </w:r>
    </w:p>
    <w:p w14:paraId="6467096B" w14:textId="77777777" w:rsidR="00A75EB9" w:rsidRDefault="004D732C" w:rsidP="00B07F56">
      <w:pPr>
        <w:pStyle w:val="Akapitzlist"/>
        <w:numPr>
          <w:ilvl w:val="0"/>
          <w:numId w:val="16"/>
        </w:numPr>
        <w:spacing w:line="360" w:lineRule="auto"/>
        <w:ind w:left="357" w:hanging="357"/>
      </w:pPr>
      <w:r>
        <w:rPr>
          <w:rFonts w:ascii="Arial" w:eastAsia="Times New Roman" w:hAnsi="Arial" w:cs="Times New Roman"/>
          <w:sz w:val="24"/>
          <w:szCs w:val="24"/>
          <w:shd w:val="clear" w:color="auto" w:fill="FFFFFF"/>
        </w:rPr>
        <w:t>praca przy monitorze ekranowym poniżej 4 godzin na dobę.</w:t>
      </w:r>
    </w:p>
    <w:p w14:paraId="5FE14262" w14:textId="3A0390B6" w:rsidR="00A75EB9" w:rsidRDefault="004D732C" w:rsidP="00B07F56">
      <w:pPr>
        <w:pStyle w:val="Nagwek2"/>
        <w:spacing w:before="0" w:line="360" w:lineRule="auto"/>
        <w:rPr>
          <w:shd w:val="clear" w:color="auto" w:fill="FFFFFF"/>
        </w:rPr>
      </w:pPr>
      <w:r>
        <w:rPr>
          <w:shd w:val="clear" w:color="auto" w:fill="FFFFFF"/>
        </w:rPr>
        <w:t>Wymagane dokumenty:</w:t>
      </w:r>
    </w:p>
    <w:p w14:paraId="5FBC94BF" w14:textId="77777777" w:rsidR="00A75EB9" w:rsidRDefault="004D732C" w:rsidP="00B07F56">
      <w:pPr>
        <w:pStyle w:val="Akapitzlist"/>
        <w:numPr>
          <w:ilvl w:val="0"/>
          <w:numId w:val="17"/>
        </w:numPr>
        <w:spacing w:line="360" w:lineRule="auto"/>
        <w:ind w:left="357" w:hanging="357"/>
      </w:pPr>
      <w:r>
        <w:rPr>
          <w:rFonts w:ascii="Arial" w:hAnsi="Arial" w:cs="Times New Roman"/>
          <w:sz w:val="24"/>
          <w:szCs w:val="24"/>
          <w:shd w:val="clear" w:color="auto" w:fill="FFFFFF"/>
        </w:rPr>
        <w:t>Kwestionariusz osobowy dla osoby ubiegającej się o zatrudnienie;</w:t>
      </w:r>
    </w:p>
    <w:p w14:paraId="60A359D9" w14:textId="77777777" w:rsidR="00A75EB9" w:rsidRDefault="004D732C" w:rsidP="00B07F56">
      <w:pPr>
        <w:pStyle w:val="Akapitzlist"/>
        <w:numPr>
          <w:ilvl w:val="0"/>
          <w:numId w:val="17"/>
        </w:numPr>
        <w:spacing w:line="360" w:lineRule="auto"/>
        <w:ind w:left="357" w:hanging="357"/>
      </w:pPr>
      <w:r>
        <w:rPr>
          <w:rFonts w:ascii="Arial" w:hAnsi="Arial" w:cs="Times New Roman"/>
          <w:sz w:val="24"/>
          <w:szCs w:val="24"/>
          <w:shd w:val="clear" w:color="auto" w:fill="FFFFFF"/>
        </w:rPr>
        <w:t>Oświadczenie dla kandydatów na wolne stanowisko urzędnicze;</w:t>
      </w:r>
    </w:p>
    <w:p w14:paraId="75BABA56" w14:textId="77777777" w:rsidR="00A75EB9" w:rsidRDefault="004D732C" w:rsidP="00B07F56">
      <w:pPr>
        <w:pStyle w:val="Akapitzlist"/>
        <w:numPr>
          <w:ilvl w:val="0"/>
          <w:numId w:val="17"/>
        </w:numPr>
        <w:spacing w:line="360" w:lineRule="auto"/>
        <w:ind w:left="357" w:hanging="357"/>
      </w:pPr>
      <w:r>
        <w:rPr>
          <w:rFonts w:ascii="Arial" w:hAnsi="Arial" w:cs="Times New Roman"/>
          <w:sz w:val="24"/>
          <w:szCs w:val="24"/>
          <w:shd w:val="clear" w:color="auto" w:fill="FFFFFF"/>
        </w:rPr>
        <w:t>Klauzula informacyjna dla kandydata do pracy.</w:t>
      </w:r>
    </w:p>
    <w:p w14:paraId="178B73A6" w14:textId="3351E219" w:rsidR="00A75EB9" w:rsidRDefault="004D732C" w:rsidP="00B07F56">
      <w:pPr>
        <w:pStyle w:val="Nagwek2"/>
        <w:spacing w:before="0" w:line="360" w:lineRule="auto"/>
        <w:rPr>
          <w:shd w:val="clear" w:color="auto" w:fill="FFFFFF"/>
        </w:rPr>
      </w:pPr>
      <w:r>
        <w:rPr>
          <w:shd w:val="clear" w:color="auto" w:fill="FFFFFF"/>
        </w:rPr>
        <w:t>Miejsce i termin złożenia:</w:t>
      </w:r>
    </w:p>
    <w:p w14:paraId="5BE06B43" w14:textId="77777777" w:rsidR="00A75EB9" w:rsidRDefault="004D732C" w:rsidP="00B07F56">
      <w:pPr>
        <w:pStyle w:val="Standard"/>
        <w:spacing w:after="0" w:line="360" w:lineRule="auto"/>
        <w:rPr>
          <w:rFonts w:ascii="Arial" w:hAnsi="Arial" w:cs="Times New Roman"/>
          <w:sz w:val="24"/>
          <w:szCs w:val="24"/>
          <w:shd w:val="clear" w:color="auto" w:fill="FFFFFF"/>
        </w:rPr>
      </w:pPr>
      <w:r>
        <w:rPr>
          <w:rFonts w:ascii="Arial" w:hAnsi="Arial" w:cs="Times New Roman"/>
          <w:sz w:val="24"/>
          <w:szCs w:val="24"/>
          <w:shd w:val="clear" w:color="auto" w:fill="FFFFFF"/>
        </w:rPr>
        <w:t>Dokumenty w/w należy złożyć osobiście lub przesłać na adres:</w:t>
      </w:r>
    </w:p>
    <w:p w14:paraId="4B7FDFE0" w14:textId="77777777" w:rsidR="00A75EB9" w:rsidRDefault="004D732C" w:rsidP="00B07F56">
      <w:pPr>
        <w:pStyle w:val="Standard"/>
        <w:spacing w:after="0" w:line="360" w:lineRule="auto"/>
      </w:pPr>
      <w:r>
        <w:rPr>
          <w:rFonts w:ascii="Arial" w:hAnsi="Arial" w:cs="Times New Roman"/>
          <w:sz w:val="24"/>
          <w:szCs w:val="24"/>
          <w:shd w:val="clear" w:color="auto" w:fill="FFFFFF"/>
        </w:rPr>
        <w:t xml:space="preserve">Miejski Ośrodek Pomocy Społecznej w Rzgowie, ul. Rawska 8, 95 - 030 Rzgów </w:t>
      </w:r>
      <w:r>
        <w:rPr>
          <w:rFonts w:ascii="Arial" w:hAnsi="Arial" w:cs="Times New Roman"/>
          <w:b/>
          <w:bCs/>
          <w:sz w:val="24"/>
          <w:szCs w:val="24"/>
          <w:shd w:val="clear" w:color="auto" w:fill="FFFFFF"/>
        </w:rPr>
        <w:t>w terminie do dnia 31.10.2025 r. do godz. 15.00.</w:t>
      </w:r>
    </w:p>
    <w:sectPr w:rsidR="00A75EB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3CA4" w14:textId="77777777" w:rsidR="00F40046" w:rsidRDefault="00F40046">
      <w:r>
        <w:separator/>
      </w:r>
    </w:p>
  </w:endnote>
  <w:endnote w:type="continuationSeparator" w:id="0">
    <w:p w14:paraId="6205A570" w14:textId="77777777" w:rsidR="00F40046" w:rsidRDefault="00F4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0219" w14:textId="77777777" w:rsidR="00F40046" w:rsidRDefault="00F40046">
      <w:r>
        <w:rPr>
          <w:color w:val="000000"/>
        </w:rPr>
        <w:separator/>
      </w:r>
    </w:p>
  </w:footnote>
  <w:footnote w:type="continuationSeparator" w:id="0">
    <w:p w14:paraId="5D690BDF" w14:textId="77777777" w:rsidR="00F40046" w:rsidRDefault="00F40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DFE"/>
    <w:multiLevelType w:val="multilevel"/>
    <w:tmpl w:val="B73E6EC2"/>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D72B28"/>
    <w:multiLevelType w:val="multilevel"/>
    <w:tmpl w:val="D1100464"/>
    <w:styleLink w:val="WWNum17"/>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15952869"/>
    <w:multiLevelType w:val="multilevel"/>
    <w:tmpl w:val="F67EE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9C1E8B"/>
    <w:multiLevelType w:val="multilevel"/>
    <w:tmpl w:val="D41A619E"/>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2FD0A96"/>
    <w:multiLevelType w:val="multilevel"/>
    <w:tmpl w:val="766C88E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40FB7"/>
    <w:multiLevelType w:val="multilevel"/>
    <w:tmpl w:val="0016ABBC"/>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C6853E5"/>
    <w:multiLevelType w:val="multilevel"/>
    <w:tmpl w:val="9F3072FC"/>
    <w:styleLink w:val="WWNum15"/>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3D134694"/>
    <w:multiLevelType w:val="multilevel"/>
    <w:tmpl w:val="A914D93A"/>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0110669"/>
    <w:multiLevelType w:val="multilevel"/>
    <w:tmpl w:val="46D81FE6"/>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247571F"/>
    <w:multiLevelType w:val="multilevel"/>
    <w:tmpl w:val="FB8AA2E8"/>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2C07F56"/>
    <w:multiLevelType w:val="multilevel"/>
    <w:tmpl w:val="B524D336"/>
    <w:styleLink w:val="WWNum11"/>
    <w:lvl w:ilvl="0">
      <w:start w:val="1"/>
      <w:numFmt w:val="decimal"/>
      <w:lvlText w:val="%1."/>
      <w:lvlJc w:val="left"/>
      <w:pPr>
        <w:ind w:left="720" w:hanging="360"/>
      </w:p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Times New Roman" w:hAnsi="Times New Roman"/>
        <w:sz w:val="24"/>
      </w:rPr>
    </w:lvl>
    <w:lvl w:ilvl="3">
      <w:numFmt w:val="bullet"/>
      <w:lvlText w:val=""/>
      <w:lvlJc w:val="left"/>
      <w:pPr>
        <w:ind w:left="2880" w:hanging="360"/>
      </w:pPr>
      <w:rPr>
        <w:rFonts w:ascii="Times New Roman" w:hAnsi="Times New Roman"/>
        <w:sz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B565B75"/>
    <w:multiLevelType w:val="multilevel"/>
    <w:tmpl w:val="E798383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787CE8"/>
    <w:multiLevelType w:val="multilevel"/>
    <w:tmpl w:val="4EA4386C"/>
    <w:styleLink w:val="WWNum10"/>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5B296E7E"/>
    <w:multiLevelType w:val="multilevel"/>
    <w:tmpl w:val="71727B68"/>
    <w:lvl w:ilvl="0">
      <w:start w:val="1"/>
      <w:numFmt w:val="decimal"/>
      <w:lvlText w:val="%1."/>
      <w:lvlJc w:val="left"/>
      <w:pPr>
        <w:ind w:left="720" w:hanging="360"/>
      </w:pPr>
      <w:rPr>
        <w:rFonts w:ascii="Arial" w:hAnsi="Arial" w:cs="Arial"/>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4F1F21"/>
    <w:multiLevelType w:val="multilevel"/>
    <w:tmpl w:val="D3088E14"/>
    <w:styleLink w:val="WWNum13"/>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695C3BB2"/>
    <w:multiLevelType w:val="multilevel"/>
    <w:tmpl w:val="CA48B110"/>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567741"/>
    <w:multiLevelType w:val="multilevel"/>
    <w:tmpl w:val="96CA2B02"/>
    <w:styleLink w:val="WW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0515392">
    <w:abstractNumId w:val="7"/>
  </w:num>
  <w:num w:numId="2" w16cid:durableId="575170447">
    <w:abstractNumId w:val="10"/>
  </w:num>
  <w:num w:numId="3" w16cid:durableId="1678577783">
    <w:abstractNumId w:val="5"/>
  </w:num>
  <w:num w:numId="4" w16cid:durableId="130485480">
    <w:abstractNumId w:val="12"/>
  </w:num>
  <w:num w:numId="5" w16cid:durableId="176507593">
    <w:abstractNumId w:val="14"/>
  </w:num>
  <w:num w:numId="6" w16cid:durableId="242184050">
    <w:abstractNumId w:val="8"/>
  </w:num>
  <w:num w:numId="7" w16cid:durableId="1466854444">
    <w:abstractNumId w:val="6"/>
  </w:num>
  <w:num w:numId="8" w16cid:durableId="917519147">
    <w:abstractNumId w:val="3"/>
  </w:num>
  <w:num w:numId="9" w16cid:durableId="1471823371">
    <w:abstractNumId w:val="1"/>
  </w:num>
  <w:num w:numId="10" w16cid:durableId="537206245">
    <w:abstractNumId w:val="15"/>
  </w:num>
  <w:num w:numId="11" w16cid:durableId="749619239">
    <w:abstractNumId w:val="16"/>
  </w:num>
  <w:num w:numId="12" w16cid:durableId="278415507">
    <w:abstractNumId w:val="9"/>
  </w:num>
  <w:num w:numId="13" w16cid:durableId="1174879238">
    <w:abstractNumId w:val="0"/>
  </w:num>
  <w:num w:numId="14" w16cid:durableId="504249038">
    <w:abstractNumId w:val="4"/>
  </w:num>
  <w:num w:numId="15" w16cid:durableId="825828266">
    <w:abstractNumId w:val="2"/>
  </w:num>
  <w:num w:numId="16" w16cid:durableId="1750302430">
    <w:abstractNumId w:val="13"/>
  </w:num>
  <w:num w:numId="17" w16cid:durableId="1409304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B9"/>
    <w:rsid w:val="004D732C"/>
    <w:rsid w:val="00643482"/>
    <w:rsid w:val="00867113"/>
    <w:rsid w:val="00A75EB9"/>
    <w:rsid w:val="00B07F56"/>
    <w:rsid w:val="00CE770D"/>
    <w:rsid w:val="00F40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BD7"/>
  <w15:docId w15:val="{929C3A04-7502-47A5-BC8E-AB72FA29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sz w:val="22"/>
        <w:szCs w:val="22"/>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B07F56"/>
    <w:pPr>
      <w:keepNext/>
      <w:keepLines/>
      <w:spacing w:before="240"/>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unhideWhenUsed/>
    <w:qFormat/>
    <w:rsid w:val="00B07F56"/>
    <w:pPr>
      <w:keepNext/>
      <w:keepLines/>
      <w:spacing w:before="40"/>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Standarduser">
    <w:name w:val="Standard (user)"/>
    <w:pPr>
      <w:widowControl/>
      <w:suppressAutoHyphens/>
    </w:pPr>
    <w:rPr>
      <w:rFonts w:eastAsia="Tahoma"/>
      <w:kern w:val="3"/>
    </w:rPr>
  </w:style>
  <w:style w:type="paragraph" w:styleId="Akapitzlist">
    <w:name w:val="List Paragraph"/>
    <w:basedOn w:val="Standarduser"/>
    <w:pPr>
      <w:ind w:left="720"/>
    </w:pPr>
  </w:style>
  <w:style w:type="character" w:customStyle="1" w:styleId="ListLabel73">
    <w:name w:val="ListLabel 73"/>
    <w:rPr>
      <w:rFonts w:ascii="Times New Roman" w:hAnsi="Times New Roman"/>
      <w:sz w:val="24"/>
    </w:rPr>
  </w:style>
  <w:style w:type="character" w:customStyle="1" w:styleId="ListLabel74">
    <w:name w:val="ListLabel 74"/>
    <w:rPr>
      <w:rFonts w:ascii="Times New Roman" w:hAnsi="Times New Roman"/>
      <w:sz w:val="24"/>
    </w:rPr>
  </w:style>
  <w:style w:type="character" w:customStyle="1" w:styleId="ListLabel75">
    <w:name w:val="ListLabel 75"/>
    <w:rPr>
      <w:rFonts w:ascii="Times New Roman" w:hAnsi="Times New Roman"/>
      <w:sz w:val="24"/>
    </w:rPr>
  </w:style>
  <w:style w:type="character" w:customStyle="1" w:styleId="ListLabel64">
    <w:name w:val="ListLabel 64"/>
    <w:rPr>
      <w:rFonts w:ascii="Times New Roman" w:hAnsi="Times New Roman"/>
      <w:sz w:val="24"/>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BulletSymbols">
    <w:name w:val="Bullet Symbols"/>
    <w:rPr>
      <w:rFonts w:ascii="OpenSymbol" w:eastAsia="OpenSymbol" w:hAnsi="OpenSymbol" w:cs="OpenSymbol"/>
    </w:rPr>
  </w:style>
  <w:style w:type="character" w:customStyle="1" w:styleId="ListLabel76">
    <w:name w:val="ListLabel 76"/>
    <w:rPr>
      <w:rFonts w:ascii="Times New Roman" w:hAnsi="Times New Roman"/>
      <w:sz w:val="24"/>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rFonts w:ascii="Times New Roman" w:hAnsi="Times New Roman"/>
      <w:sz w:val="24"/>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rFonts w:ascii="Times New Roman" w:hAnsi="Times New Roman"/>
      <w:sz w:val="24"/>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NumberingSymbols">
    <w:name w:val="Numbering Symbols"/>
  </w:style>
  <w:style w:type="character" w:customStyle="1" w:styleId="Nagwek1Znak">
    <w:name w:val="Nagłówek 1 Znak"/>
    <w:basedOn w:val="Domylnaczcionkaakapitu"/>
    <w:link w:val="Nagwek1"/>
    <w:uiPriority w:val="9"/>
    <w:rsid w:val="00B07F56"/>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B07F56"/>
    <w:rPr>
      <w:rFonts w:ascii="Arial" w:eastAsiaTheme="majorEastAsia" w:hAnsi="Arial" w:cstheme="majorBidi"/>
      <w:b/>
      <w:sz w:val="28"/>
      <w:szCs w:val="26"/>
    </w:rPr>
  </w:style>
  <w:style w:type="numbering" w:customStyle="1" w:styleId="Bezlisty1">
    <w:name w:val="Bez listy1"/>
    <w:basedOn w:val="Bezlisty"/>
    <w:pPr>
      <w:numPr>
        <w:numId w:val="1"/>
      </w:numPr>
    </w:pPr>
  </w:style>
  <w:style w:type="numbering" w:customStyle="1" w:styleId="WWNum11">
    <w:name w:val="WWNum11"/>
    <w:basedOn w:val="Bezlisty"/>
    <w:pPr>
      <w:numPr>
        <w:numId w:val="2"/>
      </w:numPr>
    </w:pPr>
  </w:style>
  <w:style w:type="numbering" w:customStyle="1" w:styleId="WWNum9">
    <w:name w:val="WWNum9"/>
    <w:basedOn w:val="Bezlisty"/>
    <w:pPr>
      <w:numPr>
        <w:numId w:val="3"/>
      </w:numPr>
    </w:pPr>
  </w:style>
  <w:style w:type="numbering" w:customStyle="1" w:styleId="WWNum10">
    <w:name w:val="WWNum10"/>
    <w:basedOn w:val="Bezlisty"/>
    <w:pPr>
      <w:numPr>
        <w:numId w:val="4"/>
      </w:numPr>
    </w:pPr>
  </w:style>
  <w:style w:type="numbering" w:customStyle="1" w:styleId="WWNum13">
    <w:name w:val="WWNum13"/>
    <w:basedOn w:val="Bezlisty"/>
    <w:pPr>
      <w:numPr>
        <w:numId w:val="5"/>
      </w:numPr>
    </w:pPr>
  </w:style>
  <w:style w:type="numbering" w:customStyle="1" w:styleId="WWNum14">
    <w:name w:val="WWNum14"/>
    <w:basedOn w:val="Bezlisty"/>
    <w:pPr>
      <w:numPr>
        <w:numId w:val="6"/>
      </w:numPr>
    </w:pPr>
  </w:style>
  <w:style w:type="numbering" w:customStyle="1" w:styleId="WWNum15">
    <w:name w:val="WWNum15"/>
    <w:basedOn w:val="Bezlisty"/>
    <w:pPr>
      <w:numPr>
        <w:numId w:val="7"/>
      </w:numPr>
    </w:pPr>
  </w:style>
  <w:style w:type="numbering" w:customStyle="1" w:styleId="WWNum16">
    <w:name w:val="WWNum16"/>
    <w:basedOn w:val="Bezlisty"/>
    <w:pPr>
      <w:numPr>
        <w:numId w:val="8"/>
      </w:numPr>
    </w:pPr>
  </w:style>
  <w:style w:type="numbering" w:customStyle="1" w:styleId="WWNum17">
    <w:name w:val="WWNum17"/>
    <w:basedOn w:val="Bezlisty"/>
    <w:pPr>
      <w:numPr>
        <w:numId w:val="9"/>
      </w:numPr>
    </w:pPr>
  </w:style>
  <w:style w:type="numbering" w:customStyle="1" w:styleId="WWNum18">
    <w:name w:val="WWNum18"/>
    <w:basedOn w:val="Bezlisty"/>
    <w:pPr>
      <w:numPr>
        <w:numId w:val="10"/>
      </w:numPr>
    </w:pPr>
  </w:style>
  <w:style w:type="numbering" w:customStyle="1" w:styleId="WWNum19">
    <w:name w:val="WWNum19"/>
    <w:basedOn w:val="Bezlisty"/>
    <w:pPr>
      <w:numPr>
        <w:numId w:val="11"/>
      </w:numPr>
    </w:pPr>
  </w:style>
  <w:style w:type="numbering" w:customStyle="1" w:styleId="WWNum23">
    <w:name w:val="WWNum23"/>
    <w:basedOn w:val="Bezlisty"/>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4614</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jozdan_2</dc:creator>
  <cp:lastModifiedBy>Beata Furmańska</cp:lastModifiedBy>
  <cp:revision>3</cp:revision>
  <cp:lastPrinted>2025-10-08T12:54:00Z</cp:lastPrinted>
  <dcterms:created xsi:type="dcterms:W3CDTF">2025-10-13T09:10:00Z</dcterms:created>
  <dcterms:modified xsi:type="dcterms:W3CDTF">2025-10-13T09:58:00Z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